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1181" w14:textId="0A432329" w:rsidR="002972D7" w:rsidRDefault="002972D7" w:rsidP="00414496"/>
    <w:p w14:paraId="0ACA2517" w14:textId="264857E7" w:rsidR="00C85ED2" w:rsidRDefault="002B03FC" w:rsidP="00414496">
      <w:r>
        <w:t>August 3, 2024</w:t>
      </w:r>
    </w:p>
    <w:p w14:paraId="6256AFB6" w14:textId="2C1C3B8B" w:rsidR="00414496" w:rsidRPr="00C85ED2" w:rsidRDefault="00414496" w:rsidP="00414496">
      <w:r>
        <w:t>SUBJECT: DEPARTMENT EXECUTIVE COMMITTEE DSO REPORT</w:t>
      </w:r>
    </w:p>
    <w:p w14:paraId="6A662995" w14:textId="77777777" w:rsidR="004051E3" w:rsidRDefault="00414496" w:rsidP="00E1500E">
      <w:pPr>
        <w:rPr>
          <w:u w:val="single"/>
        </w:rPr>
      </w:pPr>
      <w:r w:rsidRPr="004051E3">
        <w:rPr>
          <w:b/>
          <w:bCs/>
          <w:u w:val="single"/>
        </w:rPr>
        <w:t xml:space="preserve">VA News: </w:t>
      </w:r>
      <w:r w:rsidR="00C33A12" w:rsidRPr="004051E3">
        <w:rPr>
          <w:u w:val="single"/>
        </w:rPr>
        <w:t xml:space="preserve"> </w:t>
      </w:r>
    </w:p>
    <w:p w14:paraId="4D81E02C" w14:textId="63657553" w:rsidR="003B1888" w:rsidRDefault="005E7D83" w:rsidP="00E1500E">
      <w:r>
        <w:t>August 1</w:t>
      </w:r>
      <w:r w:rsidRPr="005E7D83">
        <w:rPr>
          <w:vertAlign w:val="superscript"/>
        </w:rPr>
        <w:t>st</w:t>
      </w:r>
      <w:r>
        <w:t xml:space="preserve"> the VA launched the redesigned Airborne Hazards and Open Burn Pit Registry</w:t>
      </w:r>
      <w:r w:rsidR="00BD179A">
        <w:t xml:space="preserve">. </w:t>
      </w:r>
      <w:r w:rsidR="009B3E38">
        <w:t xml:space="preserve">Please not this does not affect </w:t>
      </w:r>
      <w:r w:rsidR="00436B75">
        <w:t xml:space="preserve">a veterans health care or benefits but helps the VA understand the challenges that face the veteran </w:t>
      </w:r>
      <w:proofErr w:type="gramStart"/>
      <w:r w:rsidR="00436B75">
        <w:t>population as a whole</w:t>
      </w:r>
      <w:proofErr w:type="gramEnd"/>
      <w:r w:rsidR="00436B75">
        <w:t xml:space="preserve">. </w:t>
      </w:r>
      <w:hyperlink r:id="rId6" w:history="1">
        <w:r w:rsidR="00EB5952" w:rsidRPr="00981DE2">
          <w:rPr>
            <w:rStyle w:val="Hyperlink"/>
          </w:rPr>
          <w:t>https://www.publichealth.va.gov/exposures/burnpits/registry.asp</w:t>
        </w:r>
      </w:hyperlink>
      <w:r w:rsidR="00EB5952">
        <w:t xml:space="preserve"> </w:t>
      </w:r>
    </w:p>
    <w:p w14:paraId="445AF55B" w14:textId="5632C54D" w:rsidR="00056112" w:rsidRPr="009A43B9" w:rsidRDefault="00056112" w:rsidP="00E1500E">
      <w:r>
        <w:t>July 17</w:t>
      </w:r>
      <w:r w:rsidRPr="00056112">
        <w:rPr>
          <w:vertAlign w:val="superscript"/>
        </w:rPr>
        <w:t>th</w:t>
      </w:r>
      <w:r>
        <w:t xml:space="preserve"> the VA put out th</w:t>
      </w:r>
      <w:r w:rsidR="00441749">
        <w:t xml:space="preserve">at to protect veteran using VA.gov to manage their benefits, claims, medical </w:t>
      </w:r>
      <w:r w:rsidR="00903232">
        <w:t>care,</w:t>
      </w:r>
      <w:r w:rsidR="00441749">
        <w:t xml:space="preserve"> and prescription. They </w:t>
      </w:r>
      <w:r w:rsidR="00903232">
        <w:t xml:space="preserve">will transition to two modern secure </w:t>
      </w:r>
      <w:proofErr w:type="gramStart"/>
      <w:r w:rsidR="00903232">
        <w:t>sign</w:t>
      </w:r>
      <w:proofErr w:type="gramEnd"/>
      <w:r w:rsidR="00903232">
        <w:t xml:space="preserve"> in options in 2025 </w:t>
      </w:r>
      <w:r w:rsidR="003134FB">
        <w:t xml:space="preserve">login.gov or ID.me </w:t>
      </w:r>
    </w:p>
    <w:p w14:paraId="4B33529A" w14:textId="1190BC78" w:rsidR="00BD179A" w:rsidRPr="00BD179A" w:rsidRDefault="00BD179A" w:rsidP="00E1500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DSO </w:t>
      </w:r>
      <w:r w:rsidR="00B7660E">
        <w:rPr>
          <w:b/>
          <w:bCs/>
          <w:u w:val="single"/>
        </w:rPr>
        <w:t>News</w:t>
      </w:r>
    </w:p>
    <w:p w14:paraId="346872A2" w14:textId="4F74372B" w:rsidR="00BD179A" w:rsidRDefault="00BD179A" w:rsidP="00E1500E">
      <w:r w:rsidRPr="009A43B9">
        <w:t xml:space="preserve">Post Service </w:t>
      </w:r>
      <w:r>
        <w:t>School is scheduled for September 21, 2024, here at Department Headquarters</w:t>
      </w:r>
      <w:r w:rsidR="00A55676">
        <w:t xml:space="preserve"> from 0800-</w:t>
      </w:r>
      <w:proofErr w:type="gramStart"/>
      <w:r w:rsidR="00A55676">
        <w:t xml:space="preserve">1630 </w:t>
      </w:r>
      <w:r>
        <w:t>.</w:t>
      </w:r>
      <w:proofErr w:type="gramEnd"/>
      <w:r>
        <w:t xml:space="preserve"> Currently we have 40 PSO’s registered for the class. </w:t>
      </w:r>
    </w:p>
    <w:p w14:paraId="19D2EF22" w14:textId="402DB43E" w:rsidR="008C26FC" w:rsidRDefault="008C26FC" w:rsidP="00E1500E">
      <w:pPr>
        <w:rPr>
          <w:b/>
          <w:bCs/>
          <w:u w:val="single"/>
        </w:rPr>
      </w:pPr>
      <w:r w:rsidRPr="004051E3">
        <w:rPr>
          <w:b/>
          <w:bCs/>
          <w:u w:val="single"/>
        </w:rPr>
        <w:t>Cleveland VA regional Office:</w:t>
      </w:r>
    </w:p>
    <w:p w14:paraId="3E9CD3C9" w14:textId="6B520074" w:rsidR="004051E3" w:rsidRPr="004051E3" w:rsidRDefault="001D7916" w:rsidP="00E1500E">
      <w:r>
        <w:t xml:space="preserve">Office remains open to the </w:t>
      </w:r>
      <w:r w:rsidR="00314E07">
        <w:t>public.</w:t>
      </w:r>
    </w:p>
    <w:p w14:paraId="3E9B14D3" w14:textId="63344D08" w:rsidR="004051E3" w:rsidRDefault="004051E3" w:rsidP="00E1500E">
      <w:pPr>
        <w:rPr>
          <w:b/>
          <w:bCs/>
          <w:u w:val="single"/>
        </w:rPr>
      </w:pPr>
      <w:r>
        <w:rPr>
          <w:b/>
          <w:bCs/>
          <w:u w:val="single"/>
        </w:rPr>
        <w:t>Columbus VA Ambulatory Care Clinic:</w:t>
      </w:r>
    </w:p>
    <w:p w14:paraId="687C22E4" w14:textId="2490A7AE" w:rsidR="000324D9" w:rsidRPr="000324D9" w:rsidRDefault="000324D9" w:rsidP="00E1500E">
      <w:r w:rsidRPr="000324D9">
        <w:t xml:space="preserve">Office is still currently vacant. </w:t>
      </w:r>
    </w:p>
    <w:p w14:paraId="344A42AA" w14:textId="2D9E84EC" w:rsidR="004051E3" w:rsidRDefault="004051E3" w:rsidP="00E1500E">
      <w:pPr>
        <w:rPr>
          <w:b/>
          <w:bCs/>
          <w:u w:val="single"/>
        </w:rPr>
      </w:pPr>
      <w:r>
        <w:rPr>
          <w:b/>
          <w:bCs/>
          <w:u w:val="single"/>
        </w:rPr>
        <w:t>Cincinnati VA Medical Center:</w:t>
      </w:r>
    </w:p>
    <w:p w14:paraId="355E28A7" w14:textId="6D2D61F1" w:rsidR="004051E3" w:rsidRPr="004051E3" w:rsidRDefault="002B03FC" w:rsidP="00E1500E">
      <w:r>
        <w:t>Pleased to announce that we have found a Departm</w:t>
      </w:r>
      <w:r w:rsidR="00D17076">
        <w:t xml:space="preserve">ent Service Officer for the Cincinnati VA Medical Center Lauren Champion Army National Guard. Her start Date is August 13, 2024. </w:t>
      </w:r>
      <w:r w:rsidR="001C3B48">
        <w:t xml:space="preserve">There have been some changes to the Cincinnati on boarding process for a </w:t>
      </w:r>
      <w:r w:rsidR="005C0EB9">
        <w:t xml:space="preserve">DSO to access the office. I have already </w:t>
      </w:r>
      <w:r w:rsidR="005006A1">
        <w:t>contacted</w:t>
      </w:r>
      <w:r w:rsidR="005C0EB9">
        <w:t xml:space="preserve"> Cincinnati and the Cleveland Regional office to try and fast track this process. So official in the office </w:t>
      </w:r>
      <w:r w:rsidR="005006A1">
        <w:t xml:space="preserve">date is TBD. </w:t>
      </w:r>
    </w:p>
    <w:p w14:paraId="1CF50342" w14:textId="24BACEDC" w:rsidR="004051E3" w:rsidRPr="004051E3" w:rsidRDefault="004051E3" w:rsidP="00E1500E">
      <w:pPr>
        <w:rPr>
          <w:b/>
          <w:bCs/>
          <w:u w:val="single"/>
        </w:rPr>
      </w:pPr>
      <w:r>
        <w:rPr>
          <w:b/>
          <w:bCs/>
          <w:u w:val="single"/>
        </w:rPr>
        <w:t>Dayton VA Medical Center:</w:t>
      </w:r>
    </w:p>
    <w:p w14:paraId="013090D6" w14:textId="02B81793" w:rsidR="008C26FC" w:rsidRPr="00414496" w:rsidRDefault="000324D9" w:rsidP="00E1500E">
      <w:r>
        <w:t>Open to the public. Gary Felver is conducting BVA hearings from his office for veterans in the Dayton area.</w:t>
      </w:r>
    </w:p>
    <w:p w14:paraId="1EC735DD" w14:textId="6B6D266F" w:rsidR="00842D78" w:rsidRDefault="00AC2EBE" w:rsidP="00E1500E">
      <w:r w:rsidRPr="00AC2EBE">
        <w:rPr>
          <w:b/>
          <w:bCs/>
          <w:u w:val="single"/>
        </w:rPr>
        <w:t>Production</w:t>
      </w:r>
      <w:r>
        <w:rPr>
          <w:b/>
          <w:bCs/>
          <w:u w:val="single"/>
        </w:rPr>
        <w:t>:</w:t>
      </w:r>
      <w:r>
        <w:t xml:space="preserve"> </w:t>
      </w:r>
    </w:p>
    <w:p w14:paraId="509E4AD2" w14:textId="1D721A5F" w:rsidR="001D7CF3" w:rsidRPr="00E07D7E" w:rsidRDefault="00ED6FDB" w:rsidP="00E1500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Since </w:t>
      </w:r>
      <w:r w:rsidR="003536EF">
        <w:rPr>
          <w:rFonts w:ascii="Calibri" w:eastAsia="Times New Roman" w:hAnsi="Calibri" w:cs="Calibri"/>
          <w:color w:val="000000"/>
        </w:rPr>
        <w:t>tracking began</w:t>
      </w:r>
      <w:r w:rsidR="000324D9">
        <w:rPr>
          <w:rFonts w:ascii="Calibri" w:eastAsia="Times New Roman" w:hAnsi="Calibri" w:cs="Calibri"/>
          <w:color w:val="000000"/>
        </w:rPr>
        <w:t xml:space="preserve"> in 2017 the Department DSO team has </w:t>
      </w:r>
      <w:r w:rsidR="0074548B">
        <w:rPr>
          <w:rFonts w:ascii="Calibri" w:eastAsia="Times New Roman" w:hAnsi="Calibri" w:cs="Calibri"/>
          <w:color w:val="000000"/>
        </w:rPr>
        <w:t>secured $</w:t>
      </w:r>
      <w:r w:rsidR="009B3E38">
        <w:rPr>
          <w:rFonts w:ascii="Calibri" w:eastAsia="Times New Roman" w:hAnsi="Calibri" w:cs="Calibri"/>
          <w:color w:val="000000"/>
        </w:rPr>
        <w:t>25,518,105.80 through</w:t>
      </w:r>
      <w:r w:rsidR="000324D9">
        <w:rPr>
          <w:rFonts w:ascii="Calibri" w:eastAsia="Times New Roman" w:hAnsi="Calibri" w:cs="Calibri"/>
          <w:color w:val="000000"/>
        </w:rPr>
        <w:t xml:space="preserve"> representation at the Board of Veterans Appeals for our Ohio Veterans</w:t>
      </w:r>
      <w:r w:rsidR="009B3E38">
        <w:rPr>
          <w:rFonts w:ascii="Calibri" w:eastAsia="Times New Roman" w:hAnsi="Calibri" w:cs="Calibri"/>
          <w:color w:val="000000"/>
        </w:rPr>
        <w:t xml:space="preserve"> and holds an 84% success rate at the BVA.</w:t>
      </w:r>
    </w:p>
    <w:sectPr w:rsidR="001D7CF3" w:rsidRPr="00E07D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BDD0" w14:textId="77777777" w:rsidR="007A2E1F" w:rsidRDefault="007A2E1F" w:rsidP="00455D34">
      <w:pPr>
        <w:spacing w:after="0" w:line="240" w:lineRule="auto"/>
      </w:pPr>
      <w:r>
        <w:separator/>
      </w:r>
    </w:p>
  </w:endnote>
  <w:endnote w:type="continuationSeparator" w:id="0">
    <w:p w14:paraId="617A33AB" w14:textId="77777777" w:rsidR="007A2E1F" w:rsidRDefault="007A2E1F" w:rsidP="0045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C76A" w14:textId="6C24B69A" w:rsidR="00455D34" w:rsidRPr="00455D34" w:rsidRDefault="00455D34" w:rsidP="00455D34">
    <w:pPr>
      <w:pStyle w:val="Footer"/>
      <w:jc w:val="center"/>
      <w:rPr>
        <w:rFonts w:ascii="Times New Roman" w:hAnsi="Times New Roman" w:cs="Times New Roman"/>
        <w:color w:val="FF0000"/>
        <w:sz w:val="44"/>
        <w:szCs w:val="44"/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  <w:r w:rsidRPr="00455D34">
      <w:rPr>
        <w:rFonts w:ascii="Times New Roman" w:hAnsi="Times New Roman" w:cs="Times New Roman"/>
        <w:color w:val="FF0000"/>
        <w:sz w:val="44"/>
        <w:szCs w:val="44"/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“VETERANS STRENGTHENING AMERICA”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35D8" w14:textId="77777777" w:rsidR="007A2E1F" w:rsidRDefault="007A2E1F" w:rsidP="00455D34">
      <w:pPr>
        <w:spacing w:after="0" w:line="240" w:lineRule="auto"/>
      </w:pPr>
      <w:r>
        <w:separator/>
      </w:r>
    </w:p>
  </w:footnote>
  <w:footnote w:type="continuationSeparator" w:id="0">
    <w:p w14:paraId="1CB5E8F5" w14:textId="77777777" w:rsidR="007A2E1F" w:rsidRDefault="007A2E1F" w:rsidP="0045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FDD7" w14:textId="49200273" w:rsidR="00455D34" w:rsidRDefault="00455D34" w:rsidP="00455D34">
    <w:pPr>
      <w:pStyle w:val="Header"/>
      <w:jc w:val="center"/>
    </w:pPr>
    <w:r>
      <w:rPr>
        <w:noProof/>
      </w:rPr>
      <w:drawing>
        <wp:inline distT="0" distB="0" distL="0" distR="0" wp14:anchorId="6DDAFA80" wp14:editId="5AAC9CAB">
          <wp:extent cx="5086350" cy="786795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2418" cy="792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ACD4B" w14:textId="5CE1AC6A" w:rsidR="00455D34" w:rsidRDefault="00455D34" w:rsidP="00455D3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CLEVELAND VA REGIONAL OFFICE </w:t>
    </w:r>
  </w:p>
  <w:p w14:paraId="3ED98DEF" w14:textId="361F3CC7" w:rsidR="00455D34" w:rsidRDefault="00455D34" w:rsidP="00455D3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1240 E. 9</w:t>
    </w:r>
    <w:r w:rsidRPr="00455D34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STREET, ROOM 1259, CLEVELAND, OHIO 44199</w:t>
    </w:r>
  </w:p>
  <w:p w14:paraId="676B5C68" w14:textId="2A735677" w:rsidR="00E74649" w:rsidRPr="00455D34" w:rsidRDefault="00E74649" w:rsidP="00455D3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Phone: 216-522-3504 Fax: 216-362-1429 ATTN: DSO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34"/>
    <w:rsid w:val="000324D9"/>
    <w:rsid w:val="00056112"/>
    <w:rsid w:val="001C3B48"/>
    <w:rsid w:val="001D7916"/>
    <w:rsid w:val="001D7CF3"/>
    <w:rsid w:val="002804B4"/>
    <w:rsid w:val="002972D7"/>
    <w:rsid w:val="002B03FC"/>
    <w:rsid w:val="003134FB"/>
    <w:rsid w:val="00314E07"/>
    <w:rsid w:val="003536EF"/>
    <w:rsid w:val="003B1888"/>
    <w:rsid w:val="004051E3"/>
    <w:rsid w:val="00414496"/>
    <w:rsid w:val="00425510"/>
    <w:rsid w:val="00436B75"/>
    <w:rsid w:val="00441749"/>
    <w:rsid w:val="00441A2E"/>
    <w:rsid w:val="00441E3F"/>
    <w:rsid w:val="00455D34"/>
    <w:rsid w:val="004F12EC"/>
    <w:rsid w:val="005006A1"/>
    <w:rsid w:val="0050606F"/>
    <w:rsid w:val="00533A11"/>
    <w:rsid w:val="005562C7"/>
    <w:rsid w:val="00582332"/>
    <w:rsid w:val="005C0EB9"/>
    <w:rsid w:val="005E7D83"/>
    <w:rsid w:val="00647E14"/>
    <w:rsid w:val="0074548B"/>
    <w:rsid w:val="007671D7"/>
    <w:rsid w:val="007A2E1F"/>
    <w:rsid w:val="007E1806"/>
    <w:rsid w:val="00842D78"/>
    <w:rsid w:val="008C26FC"/>
    <w:rsid w:val="008E3389"/>
    <w:rsid w:val="00903232"/>
    <w:rsid w:val="00957EA2"/>
    <w:rsid w:val="009A43B9"/>
    <w:rsid w:val="009B3E38"/>
    <w:rsid w:val="00A55676"/>
    <w:rsid w:val="00AC2EBE"/>
    <w:rsid w:val="00B20EC0"/>
    <w:rsid w:val="00B7660E"/>
    <w:rsid w:val="00BD179A"/>
    <w:rsid w:val="00C33A12"/>
    <w:rsid w:val="00C54E55"/>
    <w:rsid w:val="00C85ED2"/>
    <w:rsid w:val="00CB20CB"/>
    <w:rsid w:val="00CB2355"/>
    <w:rsid w:val="00D0678F"/>
    <w:rsid w:val="00D17076"/>
    <w:rsid w:val="00DB3418"/>
    <w:rsid w:val="00E07D7E"/>
    <w:rsid w:val="00E1500E"/>
    <w:rsid w:val="00E74649"/>
    <w:rsid w:val="00E767AB"/>
    <w:rsid w:val="00EB5952"/>
    <w:rsid w:val="00ED6FDB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B857"/>
  <w15:chartTrackingRefBased/>
  <w15:docId w15:val="{61EC1DEA-822A-4F8A-A358-0AD54192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34"/>
  </w:style>
  <w:style w:type="paragraph" w:styleId="Footer">
    <w:name w:val="footer"/>
    <w:basedOn w:val="Normal"/>
    <w:link w:val="FooterChar"/>
    <w:uiPriority w:val="99"/>
    <w:unhideWhenUsed/>
    <w:rsid w:val="00455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34"/>
  </w:style>
  <w:style w:type="character" w:styleId="Hyperlink">
    <w:name w:val="Hyperlink"/>
    <w:basedOn w:val="DefaultParagraphFont"/>
    <w:uiPriority w:val="99"/>
    <w:unhideWhenUsed/>
    <w:rsid w:val="00EB59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health.va.gov/exposures/burnpits/registry.a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Genochio</dc:creator>
  <cp:keywords/>
  <dc:description/>
  <cp:lastModifiedBy>Genochio, William, VBACLE</cp:lastModifiedBy>
  <cp:revision>26</cp:revision>
  <cp:lastPrinted>2023-11-28T15:48:00Z</cp:lastPrinted>
  <dcterms:created xsi:type="dcterms:W3CDTF">2023-11-28T16:16:00Z</dcterms:created>
  <dcterms:modified xsi:type="dcterms:W3CDTF">2024-08-01T14:48:00Z</dcterms:modified>
</cp:coreProperties>
</file>